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3A0" w:rsidRPr="008C3B03" w:rsidRDefault="002041E2" w:rsidP="00585613">
      <w:pPr>
        <w:spacing w:after="120" w:line="240" w:lineRule="auto"/>
        <w:jc w:val="both"/>
        <w:rPr>
          <w:rFonts w:ascii="PT Astra Serif" w:hAnsi="PT Astra Serif" w:cs="Times New Roman"/>
          <w:b/>
          <w:sz w:val="32"/>
          <w:szCs w:val="28"/>
        </w:rPr>
      </w:pPr>
      <w:r>
        <w:rPr>
          <w:rFonts w:ascii="PT Astra Serif" w:hAnsi="PT Astra Serif" w:cs="Times New Roman"/>
          <w:b/>
          <w:sz w:val="32"/>
          <w:szCs w:val="28"/>
        </w:rPr>
        <w:t>В</w:t>
      </w:r>
      <w:r w:rsidRPr="002041E2">
        <w:rPr>
          <w:rFonts w:ascii="PT Astra Serif" w:hAnsi="PT Astra Serif" w:cs="Times New Roman"/>
          <w:b/>
          <w:sz w:val="32"/>
          <w:szCs w:val="28"/>
        </w:rPr>
        <w:t xml:space="preserve"> 2023 году регион отказался от привлечения банковских кредитов</w:t>
      </w:r>
    </w:p>
    <w:p w:rsidR="003742AC" w:rsidRPr="008C3B03" w:rsidRDefault="003742AC" w:rsidP="00585613">
      <w:pPr>
        <w:spacing w:after="12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8C3B03" w:rsidRPr="008C3B03" w:rsidRDefault="002041E2" w:rsidP="00585613">
      <w:pPr>
        <w:spacing w:after="12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438650" cy="3333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562b26dfc06d5c78cea52f14f310fe9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041E2" w:rsidRPr="002041E2" w:rsidRDefault="002041E2" w:rsidP="002041E2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2041E2">
        <w:rPr>
          <w:rFonts w:ascii="PT Astra Serif" w:hAnsi="PT Astra Serif" w:cs="Times New Roman"/>
          <w:noProof/>
          <w:sz w:val="28"/>
          <w:szCs w:val="28"/>
          <w:lang w:eastAsia="ru-RU"/>
        </w:rPr>
        <w:t xml:space="preserve">В региональном министерстве финансов прошло заседание общественного совета. Участники обсудили итоги рассмотрения проекта закона об исполнении областного бюджета за 2023 год. Как рассказал заместитель главы ведомства </w:t>
      </w:r>
      <w:r w:rsidRPr="002041E2">
        <w:rPr>
          <w:rFonts w:ascii="PT Astra Serif" w:hAnsi="PT Astra Serif" w:cs="Times New Roman"/>
          <w:b/>
          <w:noProof/>
          <w:sz w:val="28"/>
          <w:szCs w:val="28"/>
          <w:lang w:eastAsia="ru-RU"/>
        </w:rPr>
        <w:t>Игорь Меркулов</w:t>
      </w:r>
      <w:r w:rsidRPr="002041E2">
        <w:rPr>
          <w:rFonts w:ascii="PT Astra Serif" w:hAnsi="PT Astra Serif" w:cs="Times New Roman"/>
          <w:noProof/>
          <w:sz w:val="28"/>
          <w:szCs w:val="28"/>
          <w:lang w:eastAsia="ru-RU"/>
        </w:rPr>
        <w:t>, по результатам проведенной проверки Счетной палаты области отмечено, что в прошлом году бюджет в целом исполнен с соблюдением требований бюджетного законодательства России.</w:t>
      </w:r>
    </w:p>
    <w:p w:rsidR="002041E2" w:rsidRPr="002041E2" w:rsidRDefault="002041E2" w:rsidP="002041E2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2041E2">
        <w:rPr>
          <w:rFonts w:ascii="PT Astra Serif" w:hAnsi="PT Astra Serif" w:cs="Times New Roman"/>
          <w:noProof/>
          <w:sz w:val="28"/>
          <w:szCs w:val="28"/>
          <w:lang w:eastAsia="ru-RU"/>
        </w:rPr>
        <w:t>Из положительных моментов выделены рост поступлений налоговых и неналоговых доходов  областного бюджета, увеличение в структуре государственного долга доли «дешевых» бюджетных кредитов при одновременном отсутствии банковских заимствований, что обеспечило низкую долю процентных расходов бюджета.</w:t>
      </w:r>
    </w:p>
    <w:p w:rsidR="002041E2" w:rsidRPr="002041E2" w:rsidRDefault="002041E2" w:rsidP="002041E2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proofErr w:type="gramStart"/>
      <w:r w:rsidRPr="002041E2">
        <w:rPr>
          <w:rFonts w:ascii="PT Astra Serif" w:hAnsi="PT Astra Serif" w:cs="Times New Roman"/>
          <w:i/>
          <w:noProof/>
          <w:sz w:val="28"/>
          <w:szCs w:val="28"/>
          <w:lang w:eastAsia="ru-RU"/>
        </w:rPr>
        <w:t>«Экономия по расходам на обслуживание долга в сумме более 1 млрд рублей направлена на выполнение социально значимых обязательств перед жителями области»</w:t>
      </w:r>
      <w:r w:rsidRPr="002041E2">
        <w:rPr>
          <w:rFonts w:ascii="PT Astra Serif" w:hAnsi="PT Astra Serif" w:cs="Times New Roman"/>
          <w:noProof/>
          <w:sz w:val="28"/>
          <w:szCs w:val="28"/>
          <w:lang w:eastAsia="ru-RU"/>
        </w:rPr>
        <w:t>, – подчеркнул представитель областного минфина.</w:t>
      </w:r>
      <w:proofErr w:type="gramEnd"/>
    </w:p>
    <w:p w:rsidR="002041E2" w:rsidRPr="002041E2" w:rsidRDefault="002041E2" w:rsidP="002041E2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2041E2">
        <w:rPr>
          <w:rFonts w:ascii="PT Astra Serif" w:hAnsi="PT Astra Serif" w:cs="Times New Roman"/>
          <w:noProof/>
          <w:sz w:val="28"/>
          <w:szCs w:val="28"/>
          <w:lang w:eastAsia="ru-RU"/>
        </w:rPr>
        <w:t>Также к позитивным результатам отнесено отсутствие просроченной кредиторской задолженности главных распорядителей средств областного бюджета. Снизить ее объем по местным бюджетам позволило выделение в прошлом году по поручению Губернатора области дополнительной финансовой помощи муниципалитетам области в сумме 1,4 млрд рублей.</w:t>
      </w:r>
    </w:p>
    <w:p w:rsidR="002041E2" w:rsidRPr="002041E2" w:rsidRDefault="002041E2" w:rsidP="002041E2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2041E2">
        <w:rPr>
          <w:rFonts w:ascii="PT Astra Serif" w:hAnsi="PT Astra Serif" w:cs="Times New Roman"/>
          <w:noProof/>
          <w:sz w:val="28"/>
          <w:szCs w:val="28"/>
          <w:lang w:eastAsia="ru-RU"/>
        </w:rPr>
        <w:t>На заседании Саратовской областной Думы проект закона принят в двух чтениях.</w:t>
      </w:r>
    </w:p>
    <w:p w:rsidR="002041E2" w:rsidRPr="002041E2" w:rsidRDefault="002041E2" w:rsidP="002041E2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2041E2">
        <w:rPr>
          <w:rFonts w:ascii="PT Astra Serif" w:hAnsi="PT Astra Serif" w:cs="Times New Roman"/>
          <w:noProof/>
          <w:sz w:val="28"/>
          <w:szCs w:val="28"/>
          <w:lang w:eastAsia="ru-RU"/>
        </w:rPr>
        <w:t xml:space="preserve">Также участники обсудили тему централизации государственных и муниципальных закупок Саратовской области. </w:t>
      </w:r>
      <w:r w:rsidRPr="002041E2">
        <w:rPr>
          <w:rFonts w:ascii="PT Astra Serif" w:hAnsi="PT Astra Serif" w:cs="Times New Roman"/>
          <w:i/>
          <w:noProof/>
          <w:sz w:val="28"/>
          <w:szCs w:val="28"/>
          <w:lang w:eastAsia="ru-RU"/>
        </w:rPr>
        <w:t xml:space="preserve">«За 2023 год было проведено около 11 тысяч конкурсов, аукционов и запросов котировок на общую сумму 23,4 млрд рублей, что на 16% больше в сравнении с аналогичным периодом 2022 года. По результатам торгов экономия превысила 2 млрд рублей, что является одним из </w:t>
      </w:r>
      <w:r w:rsidRPr="002041E2">
        <w:rPr>
          <w:rFonts w:ascii="PT Astra Serif" w:hAnsi="PT Astra Serif" w:cs="Times New Roman"/>
          <w:i/>
          <w:noProof/>
          <w:sz w:val="28"/>
          <w:szCs w:val="28"/>
          <w:lang w:eastAsia="ru-RU"/>
        </w:rPr>
        <w:lastRenderedPageBreak/>
        <w:t>самых высоких показателей с 2014 года»</w:t>
      </w:r>
      <w:r w:rsidRPr="002041E2">
        <w:rPr>
          <w:rFonts w:ascii="PT Astra Serif" w:hAnsi="PT Astra Serif" w:cs="Times New Roman"/>
          <w:noProof/>
          <w:sz w:val="28"/>
          <w:szCs w:val="28"/>
          <w:lang w:eastAsia="ru-RU"/>
        </w:rPr>
        <w:t xml:space="preserve">, – рассказал </w:t>
      </w:r>
      <w:r w:rsidRPr="002041E2">
        <w:rPr>
          <w:rFonts w:ascii="PT Astra Serif" w:hAnsi="PT Astra Serif" w:cs="Times New Roman"/>
          <w:b/>
          <w:noProof/>
          <w:sz w:val="28"/>
          <w:szCs w:val="28"/>
          <w:lang w:eastAsia="ru-RU"/>
        </w:rPr>
        <w:t>Владимир Ефимкин</w:t>
      </w:r>
      <w:r w:rsidRPr="002041E2">
        <w:rPr>
          <w:rFonts w:ascii="PT Astra Serif" w:hAnsi="PT Astra Serif" w:cs="Times New Roman"/>
          <w:noProof/>
          <w:sz w:val="28"/>
          <w:szCs w:val="28"/>
          <w:lang w:eastAsia="ru-RU"/>
        </w:rPr>
        <w:t>, директор подведомственного минфину области государственного агентства по централизации закупок.</w:t>
      </w:r>
    </w:p>
    <w:p w:rsidR="002041E2" w:rsidRDefault="002041E2" w:rsidP="002041E2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2041E2">
        <w:rPr>
          <w:rFonts w:ascii="PT Astra Serif" w:hAnsi="PT Astra Serif" w:cs="Times New Roman"/>
          <w:noProof/>
          <w:sz w:val="28"/>
          <w:szCs w:val="28"/>
          <w:lang w:eastAsia="ru-RU"/>
        </w:rPr>
        <w:t>Регион традиционно удостаивается наивысшей оценки «Гарантированная прозрачность» в национальном рейтинге прозрачности закупок и на протяжении трех лет входит в пятерку лучших.</w:t>
      </w:r>
    </w:p>
    <w:p w:rsidR="002041E2" w:rsidRDefault="002041E2" w:rsidP="008C3B03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</w:p>
    <w:p w:rsidR="002041E2" w:rsidRDefault="002041E2" w:rsidP="008C3B03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</w:p>
    <w:p w:rsidR="002041E2" w:rsidRDefault="002041E2" w:rsidP="008C3B03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</w:p>
    <w:p w:rsidR="002041E2" w:rsidRPr="008C3B03" w:rsidRDefault="002041E2" w:rsidP="008C3B03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</w:p>
    <w:sectPr w:rsidR="002041E2" w:rsidRPr="008C3B03" w:rsidSect="0046287A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85"/>
    <w:rsid w:val="00033244"/>
    <w:rsid w:val="001612A0"/>
    <w:rsid w:val="002041E2"/>
    <w:rsid w:val="00275EA2"/>
    <w:rsid w:val="002B4C73"/>
    <w:rsid w:val="002F405B"/>
    <w:rsid w:val="003742AC"/>
    <w:rsid w:val="003E64C7"/>
    <w:rsid w:val="00451742"/>
    <w:rsid w:val="0046287A"/>
    <w:rsid w:val="004723A0"/>
    <w:rsid w:val="00525933"/>
    <w:rsid w:val="00581F1A"/>
    <w:rsid w:val="00585613"/>
    <w:rsid w:val="0070777E"/>
    <w:rsid w:val="0073476B"/>
    <w:rsid w:val="00744E55"/>
    <w:rsid w:val="007E098A"/>
    <w:rsid w:val="007E3B9C"/>
    <w:rsid w:val="008C3B03"/>
    <w:rsid w:val="00A764F8"/>
    <w:rsid w:val="00A90985"/>
    <w:rsid w:val="00B51971"/>
    <w:rsid w:val="00B86F20"/>
    <w:rsid w:val="00CC2470"/>
    <w:rsid w:val="00DC2340"/>
    <w:rsid w:val="00DD307C"/>
    <w:rsid w:val="00DE63C8"/>
    <w:rsid w:val="00FA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  <w:style w:type="character" w:styleId="a9">
    <w:name w:val="Strong"/>
    <w:basedOn w:val="a0"/>
    <w:uiPriority w:val="22"/>
    <w:qFormat/>
    <w:rsid w:val="004723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  <w:style w:type="character" w:styleId="a9">
    <w:name w:val="Strong"/>
    <w:basedOn w:val="a0"/>
    <w:uiPriority w:val="22"/>
    <w:qFormat/>
    <w:rsid w:val="004723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Погорелова Екатерина Игоревна</dc:creator>
  <cp:lastModifiedBy>Хохлова Анна Юрьевна</cp:lastModifiedBy>
  <cp:revision>9</cp:revision>
  <cp:lastPrinted>2021-09-24T14:37:00Z</cp:lastPrinted>
  <dcterms:created xsi:type="dcterms:W3CDTF">2022-03-18T07:10:00Z</dcterms:created>
  <dcterms:modified xsi:type="dcterms:W3CDTF">2024-07-02T05:32:00Z</dcterms:modified>
</cp:coreProperties>
</file>